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86DC4" w14:textId="77777777" w:rsidR="001F09FD" w:rsidRDefault="001F09FD" w:rsidP="001F09FD">
      <w:pPr>
        <w:pStyle w:val="berschrift2"/>
        <w:ind w:left="-142" w:right="-715" w:hanging="284"/>
      </w:pPr>
      <w:bookmarkStart w:id="0" w:name="_GoBack"/>
      <w:bookmarkEnd w:id="0"/>
      <w:r>
        <w:t>2. Wegbeschreibung:</w:t>
      </w:r>
    </w:p>
    <w:p w14:paraId="77F7DABB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 xml:space="preserve"> An der Bushaltestelle „Kunsthalle“ (Bus 112, Richtung Steinstraße/</w:t>
      </w:r>
      <w:proofErr w:type="spellStart"/>
      <w:r>
        <w:t>Hammerbrook</w:t>
      </w:r>
      <w:proofErr w:type="spellEnd"/>
      <w:r>
        <w:t xml:space="preserve">/ </w:t>
      </w:r>
      <w:proofErr w:type="spellStart"/>
      <w:r>
        <w:t>Osterbrookplatz</w:t>
      </w:r>
      <w:proofErr w:type="spellEnd"/>
      <w:r>
        <w:t>) aussteigen.</w:t>
      </w:r>
    </w:p>
    <w:p w14:paraId="7A8F32AA" w14:textId="77777777" w:rsidR="001F09FD" w:rsidRPr="009E6BEE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9E6BEE">
        <w:t>Das Aufmerksamkeitsfeld am Halteschild reicht durch eine Reihe von Pfeilern bis zur Fassade des Gebäudes.</w:t>
      </w:r>
    </w:p>
    <w:p w14:paraId="629791FA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 xml:space="preserve">Zur Fassade gehen und 90 Grad </w:t>
      </w:r>
      <w:r w:rsidRPr="00FF195D">
        <w:t>nach rechts drehen. An der Fassade 25 Meter entlanggehen.</w:t>
      </w:r>
    </w:p>
    <w:p w14:paraId="6BC80526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>Am Ende des Gebäudes befindet sich ein Leitsystem</w:t>
      </w:r>
      <w:proofErr w:type="gramStart"/>
      <w:r w:rsidRPr="00FF195D">
        <w:t>, dass</w:t>
      </w:r>
      <w:proofErr w:type="gramEnd"/>
      <w:r w:rsidRPr="00FF195D">
        <w:t xml:space="preserve"> über die Ferdinandstraße führt. Keine Ampel.</w:t>
      </w:r>
    </w:p>
    <w:p w14:paraId="737A8122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>Die Straße Ferdinandstraße kreuzen.</w:t>
      </w:r>
    </w:p>
    <w:p w14:paraId="3DB8D8C8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 xml:space="preserve">Dem Leitsystem auf der anderen Seite folgen und über das Aufmerksamkeitsfeld entlang der Gebäudefassade geradeaus weitergehen. </w:t>
      </w:r>
    </w:p>
    <w:p w14:paraId="77614BFE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 xml:space="preserve">Nach 40 Metern befindet sich ein Aufmerksamkeitsfeld. Das Leitsystem führt 45 Grad nach rechts zum Abbieger des </w:t>
      </w:r>
      <w:proofErr w:type="spellStart"/>
      <w:r w:rsidRPr="00FF195D">
        <w:t>Ballindamms</w:t>
      </w:r>
      <w:proofErr w:type="spellEnd"/>
      <w:r w:rsidRPr="00FF195D">
        <w:t xml:space="preserve"> </w:t>
      </w:r>
    </w:p>
    <w:p w14:paraId="6AAD3938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 xml:space="preserve">Die Ampelanlage mit Ton nutzen und die einspurige Fahrbahn bis zur Verkehrsinsel überqueren. </w:t>
      </w:r>
    </w:p>
    <w:p w14:paraId="1279138E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 xml:space="preserve">Auf der Verkehrsinsel 90 Grad nach rechts drehen. Die Ampelanlage mit Tonsignal führt über 4 Fahrspuren des Glockengießerwalls. </w:t>
      </w:r>
    </w:p>
    <w:p w14:paraId="49EFEBE1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 xml:space="preserve">Es folgt eine 2 Meter kurze Verkehrsinsel </w:t>
      </w:r>
      <w:proofErr w:type="gramStart"/>
      <w:r w:rsidRPr="00FF195D">
        <w:t>und dann weitere 4 Fahrspuren.</w:t>
      </w:r>
      <w:proofErr w:type="gramEnd"/>
    </w:p>
    <w:p w14:paraId="1438E08C" w14:textId="77777777" w:rsidR="001F09FD" w:rsidRPr="00FF195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 w:rsidRPr="00FF195D">
        <w:t>Die nächste Verkehrsinsel ist 3 Meter breit, das Leitsystem knickt 30 Grad nach rechts ab.</w:t>
      </w:r>
    </w:p>
    <w:p w14:paraId="650B0B1C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Nach 1 Meter führt das Leitsystem über einen Zebrastreifen, der den einspurigen Abbieger für Autos quert.</w:t>
      </w:r>
    </w:p>
    <w:p w14:paraId="73B63079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Dem Leitstreifen folgen, dieser führt über einen Fahrradweg, und knickt dahinter noch einmal 45 Grad nach links ab.</w:t>
      </w:r>
    </w:p>
    <w:p w14:paraId="2F6E831A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Nach 10 Metern stößt der Leitstreifen auf die Gebäudekante der Galerie der Gegenwart. Hier 90 Grad nach rechts wenden und 60 Meter entlang der Gebäudekante gehen.</w:t>
      </w:r>
    </w:p>
    <w:p w14:paraId="3DA83AB6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Nach 25 Meter dem Vorsprung der ersten Treppenanlage ausweichen, diesen links liegenlassen.</w:t>
      </w:r>
    </w:p>
    <w:p w14:paraId="79E12FC8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 xml:space="preserve">Am Aufmerksamkeitsfeld führt das Leitsystem zur Treppe. Sie hat drei Absätze mit 7, dann 9 und am Ende 12 Stufen. </w:t>
      </w:r>
    </w:p>
    <w:p w14:paraId="4EF2F96D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Am Ende der Treppe befindet sich ein Aufmerksamkeitsfeld. An diesem nach links wenden und dem Leitstreifen folgen.</w:t>
      </w:r>
    </w:p>
    <w:p w14:paraId="5A57A87B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Nach 35 Metern ist die Außentreppe der Kunsthalle erreicht.</w:t>
      </w:r>
    </w:p>
    <w:p w14:paraId="6FE76760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An zwei dicht aufeinanderfolgenden Aufmerksamkeitsfeldern kann zwischen Treppe und Aufzug zur Eingangsebene gewählt werden. Am ersten Aufmerksamkeitsfeld geht es rechts die Treppe hinauf (neun Stufen</w:t>
      </w:r>
      <w:proofErr w:type="gramStart"/>
      <w:r>
        <w:t>, Handlauf</w:t>
      </w:r>
      <w:proofErr w:type="gramEnd"/>
      <w:r>
        <w:t xml:space="preserve"> rechts) und beim kurz darauf folgenden Aufmerksamkeitsfeld befindet sich rechts der Eingang in den Aufzug (Ruftaster und Bedienfeld rechts), der auch zum oberen Treppenabsatz führt.</w:t>
      </w:r>
    </w:p>
    <w:p w14:paraId="1B75AEE9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Oben auf der Eingangsebene führt das Leitsystem 90 Grad nach links parallel zur Fassade 3 Meter bis zum letzten Aufmerksamkeitsfeld.</w:t>
      </w:r>
    </w:p>
    <w:p w14:paraId="0CC3DCD1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 xml:space="preserve">An der Fassade befindet sich in </w:t>
      </w:r>
      <w:proofErr w:type="spellStart"/>
      <w:r>
        <w:t>Handhöhe</w:t>
      </w:r>
      <w:proofErr w:type="spellEnd"/>
      <w:r>
        <w:t xml:space="preserve"> der Taster zum Betätigen der automatischen Tür</w:t>
      </w:r>
      <w:proofErr w:type="gramStart"/>
      <w:r>
        <w:t>, die</w:t>
      </w:r>
      <w:proofErr w:type="gramEnd"/>
      <w:r>
        <w:t xml:space="preserve"> in die Eingangshalle führt.</w:t>
      </w:r>
    </w:p>
    <w:p w14:paraId="50FAEBEE" w14:textId="77777777" w:rsidR="001F09FD" w:rsidRDefault="001F09FD" w:rsidP="001F09FD">
      <w:pPr>
        <w:pStyle w:val="Listenabsatz"/>
        <w:numPr>
          <w:ilvl w:val="0"/>
          <w:numId w:val="1"/>
        </w:numPr>
        <w:ind w:left="-142" w:right="-715" w:hanging="284"/>
      </w:pPr>
      <w:r>
        <w:t>Hinter der Tür geht es geradeaus zur Garderobe. 90 Grad nach links durch einen Durchgang. Hier befindet sich auf der linken Seite der lange Tresen mit Kasse und Information.</w:t>
      </w:r>
    </w:p>
    <w:p w14:paraId="4539F788" w14:textId="77777777" w:rsidR="005E72DC" w:rsidRDefault="005E72DC"/>
    <w:sectPr w:rsidR="005E72DC" w:rsidSect="006D007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1100"/>
    <w:multiLevelType w:val="hybridMultilevel"/>
    <w:tmpl w:val="A27E58FC"/>
    <w:lvl w:ilvl="0" w:tplc="FDA2C50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9FD"/>
    <w:rsid w:val="001F09FD"/>
    <w:rsid w:val="005E72DC"/>
    <w:rsid w:val="0061258B"/>
    <w:rsid w:val="006D0070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CE8B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9FD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F0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258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258B"/>
    <w:rPr>
      <w:rFonts w:ascii="Lucida Grande" w:hAnsi="Lucida Grande" w:cs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F09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1F0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09FD"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F09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1258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1258B"/>
    <w:rPr>
      <w:rFonts w:ascii="Lucida Grande" w:hAnsi="Lucida Grande" w:cs="Lucida Grande"/>
      <w:sz w:val="18"/>
      <w:szCs w:val="18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F09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1F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2320</Characters>
  <Application>Microsoft Macintosh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Knigge</dc:creator>
  <cp:keywords/>
  <dc:description/>
  <cp:lastModifiedBy>Mathias Knigge</cp:lastModifiedBy>
  <cp:revision>2</cp:revision>
  <dcterms:created xsi:type="dcterms:W3CDTF">2017-07-17T09:32:00Z</dcterms:created>
  <dcterms:modified xsi:type="dcterms:W3CDTF">2017-07-17T09:33:00Z</dcterms:modified>
</cp:coreProperties>
</file>